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Méthode des éléments finis dans les projets de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École Nationale des Ponts et Chaussées (France)/ Magnan, Jean-Pierre/ Guilloux, Alain/ École Nationale des Ponts et Chaussées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2859781056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méthode des éléments finis (MEF)/ discrétisation/ modèles élastoplastiques/ </w:t>
            </w:r>
          </w:p>
        </w:tc>
      </w:tr>
    </w:tbl>
    <w:p>
      <w:pPr>
        <w:pStyle w:val="Heading3"/>
      </w:pPr>
      <w:r>
        <w:t>Résumé :</w:t>
      </w:r>
    </w:p>
    <w:p>
      <w:r>
        <w:t>Cet ouvrage regroupe les communications présentées lors des journées d’étude de 1987 consacrées à l’utilisation de la méthode des éléments finis (MEF) en géotechnique. Il met en évidence l’apport des outils numériques pour analyser le comportement complexe des sols et concevoir des ouvrages de génie civil avec plus de précision.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