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Essais de géomorphologie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Ritchot, Gilles/ </w:t>
            </w:r>
          </w:p>
        </w:tc>
      </w:tr>
      <w:tr>
        <w:trPr>
          <w:trHeight w:val="567"/>
        </w:trPr>
        <w:tc>
          <w:tcPr>
            <w:tcW w:type="dxa" w:w="3000"/>
          </w:tcPr>
          <w:p>
            <w:r>
              <w:t>Adresse bib.</w:t>
            </w:r>
          </w:p>
        </w:tc>
        <w:tc>
          <w:tcPr>
            <w:tcW w:type="dxa" w:w="7000"/>
          </w:tcPr>
          <w:p>
            <w:r>
              <w:t xml:space="preserve">Presses de l'Université de Laval/ </w:t>
            </w:r>
          </w:p>
        </w:tc>
      </w:tr>
      <w:tr>
        <w:trPr>
          <w:trHeight w:val="567"/>
        </w:trPr>
        <w:tc>
          <w:tcPr>
            <w:tcW w:type="dxa" w:w="3000"/>
          </w:tcPr>
          <w:p>
            <w:r>
              <w:t>Nombre de Pages</w:t>
            </w:r>
          </w:p>
        </w:tc>
        <w:tc>
          <w:tcPr>
            <w:tcW w:type="dxa" w:w="7000"/>
          </w:tcPr>
          <w:p>
            <w:r>
              <w:t>XVII-388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Travaux du Département de géographie de l'Université Laval(N°:None)</w:t>
            </w:r>
          </w:p>
        </w:tc>
      </w:tr>
      <w:tr>
        <w:trPr>
          <w:trHeight w:val="567"/>
        </w:trPr>
        <w:tc>
          <w:tcPr>
            <w:tcW w:type="dxa" w:w="3000"/>
          </w:tcPr>
          <w:p>
            <w:r>
              <w:t>Notes Générales</w:t>
            </w:r>
          </w:p>
        </w:tc>
        <w:tc>
          <w:tcPr>
            <w:tcW w:type="dxa" w:w="7000"/>
          </w:tcPr>
          <w:p>
            <w:r>
              <w:t>Bibliogr. p.p. 381-388</w:t>
            </w:r>
          </w:p>
        </w:tc>
      </w:tr>
      <w:tr>
        <w:trPr>
          <w:trHeight w:val="567"/>
        </w:trPr>
        <w:tc>
          <w:tcPr>
            <w:tcW w:type="dxa" w:w="3000"/>
          </w:tcPr>
          <w:p>
            <w:r>
              <w:t>Numéro d'Identification</w:t>
            </w:r>
          </w:p>
        </w:tc>
        <w:tc>
          <w:tcPr>
            <w:tcW w:type="dxa" w:w="7000"/>
          </w:tcPr>
          <w:p>
            <w:r>
              <w:t>0774667427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structurale/ </w:t>
            </w:r>
          </w:p>
        </w:tc>
      </w:tr>
    </w:tbl>
    <w:p>
      <w:pPr>
        <w:pStyle w:val="Heading3"/>
      </w:pPr>
      <w:r>
        <w:t>Résumé :</w:t>
      </w:r>
    </w:p>
    <w:p>
      <w:r>
        <w:t>L’ouvrage de Gilles Ritchot montre que les formes du relief sont principalement déterminées par la structure géologique, puis modifiées par l’érosion. Il souligne l’interaction entre forces internes (tectonique) et externes dans la formation des paysages.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