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Statistiques avec Excel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Georgin, Jean-Pierre/ Gouet,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Rennes/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Pratique de la statistique(N°:None)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339-343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2753501289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statistique/ écart-type/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en fournira la preuve en vous faisant découvrir les nombreuses fonctionnalités d'Excel 2000 dédiées aux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