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Dubois,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X-211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2100057456</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géophysique/ </w:t>
            </w:r>
          </w:p>
        </w:tc>
      </w:tr>
    </w:tbl>
    <w:p>
      <w:pPr>
        <w:pStyle w:val="Heading3"/>
      </w:pPr>
      <w:r>
        <w:t>Résumé :</w:t>
      </w:r>
    </w:p>
    <w:p>
      <w:r>
        <w:t>Cet ouvrage, révisé et actualisé dans cette seconde édition, présente les fondements de la physique du globe et de la géophysique fondamentale et appliquée. Le premier chapitre est consacré, aux notions de base de la géophysique : les échelles spatiale et temporelle, la modélisation, la mise en évidence des anomalies, la mesure et la précision des mesures. Les deux chapitres suivants traitent de la forme de la Terre, des différentes méthodes de mesures de la pesanteur et des anomalies gravimétriques et de leur interprétation. Les chapitres 4 et 5 énoncent les lois physiques qui régissent la vitesse de propagation des ondes sismiques dans le sol et le sous-sol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