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potentiel, chapitres XII à XVI, théorie du potentiel associée à une résolvante, théorie des processus de Markov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Dellacherie, Claude/ Meyer, Paul-André/ </w:t>
            </w:r>
          </w:p>
        </w:tc>
      </w:tr>
      <w:tr>
        <w:trPr>
          <w:trHeight w:val="567"/>
        </w:trPr>
        <w:tc>
          <w:tcPr>
            <w:tcW w:type="dxa" w:w="3000"/>
          </w:tcPr>
          <w:p>
            <w:r>
              <w:t>Edition</w:t>
            </w:r>
          </w:p>
        </w:tc>
        <w:tc>
          <w:tcPr>
            <w:tcW w:type="dxa" w:w="7000"/>
          </w:tcPr>
          <w:p>
            <w:r>
              <w:t>Éd. refondue</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de mathématique de l'Université de Strasbourg(N°:19)</w:t>
            </w:r>
          </w:p>
        </w:tc>
      </w:tr>
      <w:tr>
        <w:trPr>
          <w:trHeight w:val="567"/>
        </w:trPr>
        <w:tc>
          <w:tcPr>
            <w:tcW w:type="dxa" w:w="3000"/>
          </w:tcPr>
          <w:p>
            <w:r>
              <w:t>Notes Générales</w:t>
            </w:r>
          </w:p>
        </w:tc>
        <w:tc>
          <w:tcPr>
            <w:tcW w:type="dxa" w:w="7000"/>
          </w:tcPr>
          <w:p>
            <w:r>
              <w:t>Bibliogr. p.p. 353-372. Index p.p. 373-377</w:t>
            </w:r>
          </w:p>
        </w:tc>
      </w:tr>
      <w:tr>
        <w:trPr>
          <w:trHeight w:val="567"/>
        </w:trPr>
        <w:tc>
          <w:tcPr>
            <w:tcW w:type="dxa" w:w="3000"/>
          </w:tcPr>
          <w:p>
            <w:r>
              <w:t>Numéro d'Identification</w:t>
            </w:r>
          </w:p>
        </w:tc>
        <w:tc>
          <w:tcPr>
            <w:tcW w:type="dxa" w:w="7000"/>
          </w:tcPr>
          <w:p>
            <w:r>
              <w:t>2705614176</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théorème de girsanov/ potentiel associé/ </w:t>
            </w:r>
          </w:p>
        </w:tc>
      </w:tr>
    </w:tbl>
    <w:p>
      <w:pPr>
        <w:pStyle w:val="Heading3"/>
      </w:pPr>
      <w:r>
        <w:t>Résumé :</w:t>
      </w:r>
    </w:p>
    <w:p>
      <w:r>
        <w:t>Cet ouvrage offrent une base solide pour comprendre la théorie du potentiel en relation avec les processus de Markov, en intégrant des concepts théoriques avec des applications pratiques. La lecture de ces chapitres est essentielle pour quiconque souhaite approfondir ses connaissances en probabilités avancées et en théories associées.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