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Probabilités et potentiel, chapitres XVII à XXIV, processus de Markov (fin), compléments de calcul stochastique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Dellacherie, Claude/ Maisonneuve, Bernard/ Meyer, Paul-André/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Hermann/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Publications de l'Institut de mathématiques de l'Université de Strasbourg(N°:20)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407-422. Index p.p. 423-429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2705614348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Probabilité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519.2/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frontière de martin/ prévisibilité/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considéré comme la « bible » pour les chercheurs en probabilités. Il ne se contente pas d'exposer des résultats ; il construit un cadre rigoureux (la "théorie générale des processus") qui permet de traiter les temps d'arrêt, la prévisibilité et les projections de manière quasi-algébrique.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