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 et potentiel, chapitres XVII à XXIV, processus de Markov (fin), compléments de calcul stochastique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Dellacherie, Claude/ Maisonneuve, Bernard/ Meyer, Paul-André/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Publications de l'Institut de mathématiques de l'Université de Strasbourg(N°:20)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407-422. Index p.p. 423-429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2705614348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frontière de martin/ prévisibilité/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considéré comme la « bible » pour les chercheurs en probabilités. Il ne se contente pas d'exposer des résultats ; il construit un cadre rigoureux (la "théorie générale des processus") qui permet de traiter les temps d'arrêt, la prévisibilité et les projections de manière quasi-algébrique.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