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Calculs basés sur la DFT des propriétés optoélectroniques et magnétiques de composés à structure chalcopyrite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Oussama/ Meradji, Hocine/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dft/ pression de transition Wien2k/ stabilité de phase/ </w:t>
            </w:r>
          </w:p>
        </w:tc>
      </w:tr>
    </w:tbl>
    <w:p>
      <w:pPr>
        <w:pStyle w:val="Heading3"/>
      </w:pPr>
      <w:r>
        <w:t>Résumé :</w:t>
      </w:r>
    </w:p>
    <w:p>
      <w:r>
        <w:t>La présente étude présente les propriétés de transition de phase induite par pression, électroniques et optiques des phosphures XSiP2 sous pression dans les phases chalcopyrite, NaCl et wurtzite. L'étude montre que la phase chalcopyrite se révèle être la plus stable parmi toutes les phases analysées. Les paramètres structuraux obtenus dans les phases chalcopyrite et NaCl concordent raisonnablement avec ceux de la littérature. Les structures de bande calculées ont révélé un comportement semi-conducteur dans la structure chalcopyrite et un comportement métallique pour les structures NaCl et wurtzite. Dans l'intervalle d'énergie de 0 à 30 eV, des paramètres optiques tels que les composantes réelle et imaginaire de la fonction diélectrique, l'indice de réfraction, la réflectivité et le coefficient d'absorption sont déterminés et confrontés aux données disponibles. Nos résultats sur les propriétés optiques sont prédictifs pour les phases NaCl et wurtzite. En l'absence de résultats dans la littérature, ces résultats peuvent servir de</w:t>
        <w:br/>
        <w:br/>
        <w:t>référence pour d'autres études théoriques et expérimentales. Les calculs sont réalisés en utilisant</w:t>
        <w:br/>
        <w:br/>
        <w:t>la méthode des ondes planes augmentées linéarisées à potentiel complet (FP-LAPW) selon la théorie de la fonctionnelle de la densité (DFT) implémentée dans le code Wien2k.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