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sur la geotechnique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Pierre/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VIII-187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2225446938</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geotechnique/ mécanique des sols/ ouvrages en terre/ hydraulique des sols/ </w:t>
            </w:r>
          </w:p>
        </w:tc>
      </w:tr>
    </w:tbl>
    <w:p>
      <w:pPr>
        <w:pStyle w:val="Heading3"/>
      </w:pPr>
      <w:r>
        <w:t>Résumé :</w:t>
      </w:r>
    </w:p>
    <w:p>
      <w:r>
        <w:t>L’auteur commence par introduire les propriétés physiques et mécaniques des sols (granulométrie, plasticité, perméabilité), indispensables pour comprendre leur comportement sous différentes contraintes. Il met ensuite en évidence l’importance des essais en laboratoire et in situ pour caractériser les terrains.</w:t>
        <w:br/>
        <w:br/>
        <w:t>Une partie importante est consacrée à la mécanique des sols, notamment :</w:t>
        <w:br/>
        <w:br/>
        <w:t>- la résistance au cisaillement,</w:t>
        <w:br/>
        <w:br/>
        <w:t>- la consolidation et le tassement,</w:t>
        <w:br/>
        <w:br/>
        <w:t>- la pression interstitielle et la stabilité des sols.</w:t>
        <w:br/>
        <w:br/>
        <w:t>- Le livre aborde également les applications pratiques en ingénierie :</w:t>
        <w:br/>
        <w:br/>
        <w:t>dimensionnement des fondations (superficielles et profondes),</w:t>
        <w:br/>
        <w:br/>
        <w:t>stabilité des talus et des pentes,</w:t>
        <w:br/>
        <w:br/>
        <w:t>interaction sol-structure,</w:t>
        <w:br/>
        <w:br/>
        <w:t>problèmes liés aux ouvrages en terre (digues, remblais).</w:t>
        <w:br/>
        <w:br/>
        <w:t>Enfin, l’auteur insiste sur la nécessité d’une approche rigoureuse et expérimentale en géotechnique, soulignant que chaque projet dépend fortement des conditions spécifiques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