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Environnements sédimentaires anciens et milieux de 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Gall, Jean-Claude/ Millot,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paléoécologie/ Sédiments (géologie)/ </w:t>
            </w:r>
          </w:p>
        </w:tc>
      </w:tr>
    </w:tbl>
    <w:p>
      <w:pPr>
        <w:pStyle w:val="Heading3"/>
      </w:pPr>
      <w:r>
        <w:t>Résumé :</w:t>
      </w:r>
    </w:p>
    <w:p>
      <w:r>
        <w:t>L’ouvrage montre que les sédiments (marins, lacustres, continentaux, désertiques, etc.) conservent des indices précieux sur :</w:t>
        <w:br/>
        <w:br/>
        <w:br/>
        <w:br/>
        <w:t>les conditions physiques (climat, profondeur, énergie du milieu),</w:t>
        <w:br/>
        <w:br/>
        <w:t>les organismes vivants (faune et flore fossiles),</w:t>
        <w:br/>
        <w:br/>
        <w:t>les interactions entre les espèces et leur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