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w:t>
            </w:r>
          </w:p>
        </w:tc>
      </w:tr>
      <w:tr>
        <w:trPr>
          <w:trHeight w:val="567"/>
        </w:trPr>
        <w:tc>
          <w:tcPr>
            <w:tcW w:type="dxa" w:w="3000"/>
          </w:tcPr>
          <w:p>
            <w:r>
              <w:t>Edition</w:t>
            </w:r>
          </w:p>
        </w:tc>
        <w:tc>
          <w:tcPr>
            <w:tcW w:type="dxa" w:w="7000"/>
          </w:tcPr>
          <w:p>
            <w:r>
              <w:t>4e éd., Nouv. présentation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290-306  Index</w:t>
            </w:r>
          </w:p>
        </w:tc>
      </w:tr>
      <w:tr>
        <w:trPr>
          <w:trHeight w:val="567"/>
        </w:trPr>
        <w:tc>
          <w:tcPr>
            <w:tcW w:type="dxa" w:w="3000"/>
          </w:tcPr>
          <w:p>
            <w:r>
              <w:t>Numéro d'Identification</w:t>
            </w:r>
          </w:p>
        </w:tc>
        <w:tc>
          <w:tcPr>
            <w:tcW w:type="dxa" w:w="7000"/>
          </w:tcPr>
          <w:p>
            <w:r>
              <w:t>2100082108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Grandes structures géologiques/ </w:t>
            </w:r>
          </w:p>
        </w:tc>
      </w:tr>
    </w:tbl>
    <w:p>
      <w:pPr>
        <w:pStyle w:val="Heading3"/>
      </w:pPr>
      <w:r>
        <w:t>Résumé :</w:t>
      </w:r>
    </w:p>
    <w:p>
      <w:r>
        <w:t>Cet ouvrage est consacré aux grandes structures géologiques (chaînes de montagnes, bassins sédimentaires, marges continentales, océans...), un domaine des sciences de la Terre où des progrès sont constamment enregistrés et de nouveaux concepts et de nouvelles interprétations formulés. Cette quatrième édition expose les nouvelles données et techniques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 Ce livre, destiné aux étudiants du deuxième cycle universitaire des sciences de la Terre, sera également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