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Schémas d'amplificateurs basse fréquence à transistors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Besson,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amplificateurs basse fréquence/ transistor bipolaire/ </w:t>
            </w:r>
          </w:p>
        </w:tc>
      </w:tr>
    </w:tbl>
    <w:p>
      <w:pPr>
        <w:pStyle w:val="Heading3"/>
      </w:pPr>
      <w:r>
        <w:t>Résumé :</w:t>
      </w:r>
    </w:p>
    <w:p>
      <w:r>
        <w:t>Cet ouvreage est plus qu'un simple recueil de shémas d'amplificateurs basses-fréquence. l'auteur analyse et calcule les différents montages types pouvant étre utilisés, tant à transistors qu'à circuits intégrés. le lecteur pourra, ainsi, étudeier lui-méme les étages de l'amplificateur qu'il désire, ou modifier un des schémas donnés, en employant, par exemple, des transistors fifférenrs.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