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circuits intégrés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Bābā ʿAlī, Aḥmad Riyāḍ./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XIII-206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204-206</w:t>
            </w:r>
          </w:p>
        </w:tc>
      </w:tr>
      <w:tr>
        <w:trPr>
          <w:trHeight w:val="567"/>
        </w:trPr>
        <w:tc>
          <w:tcPr>
            <w:tcW w:type="dxa" w:w="3000"/>
          </w:tcPr>
          <w:p>
            <w:r>
              <w:t>Numéro d'Identification</w:t>
            </w:r>
          </w:p>
        </w:tc>
        <w:tc>
          <w:tcPr>
            <w:tcW w:type="dxa" w:w="7000"/>
          </w:tcPr>
          <w:p>
            <w:r>
              <w:t>97827298365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combinatoire/ Electronique numérique/ </w:t>
            </w:r>
          </w:p>
        </w:tc>
      </w:tr>
    </w:tbl>
    <w:p>
      <w:pPr>
        <w:pStyle w:val="Heading3"/>
      </w:pPr>
      <w:r>
        <w:t>Résumé :</w:t>
      </w:r>
    </w:p>
    <w:p>
      <w:r>
        <w:t>Cet ouvrage présente les bases de l’électronique numérique et le fonctionnement des circuits intégrés modernes. Il commence par expliquer le rôle des circuits intégrés dans les systèmes électroniques et leur évolution technologique. L’ouvrage décrit ensuite le transistor MOS, élément fondamental de la technologie CMOS utilisée dans la plupart des circuits numériques. Il aborde la réalisation et le fonctionnement des portes logiques qui constituent les blocs de base des systèmes numériques. Le livre explique aussi la conception des circuits combinatoires comme les additionneurs, décodeurs et multiplexeurs. Il introduit ensuite les circuits séquentiels tels que les bascules, registres et compteurs. L’auteur présente les méthodes de conception et d’optimisation des circuits intégrés. L’ouvrage montre également comment ces circuits s’assemblent pour former des systèmes numériques complexes. Il explique enfin les principes de l’architecture des microprocesseurs et leur fonctionnement. Le livre se termine par une ouverture sur l’évolution des technologies VLSI et les perspectives futures de l’électronique intégrée.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