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probabilités et de statistiques à l'usage de la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Ringler, Jacques/ </w:t>
            </w:r>
          </w:p>
        </w:tc>
      </w:tr>
      <w:tr>
        <w:trPr>
          <w:trHeight w:val="567"/>
        </w:trPr>
        <w:tc>
          <w:tcPr>
            <w:tcW w:type="dxa" w:w="3000"/>
          </w:tcPr>
          <w:p>
            <w:r>
              <w:t>Adresse bib.</w:t>
            </w:r>
          </w:p>
        </w:tc>
        <w:tc>
          <w:tcPr>
            <w:tcW w:type="dxa" w:w="7000"/>
          </w:tcPr>
          <w:p>
            <w:r>
              <w:t xml:space="preserve">Octares éd./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ISDF(N°:None)</w:t>
            </w:r>
          </w:p>
        </w:tc>
      </w:tr>
      <w:tr>
        <w:trPr>
          <w:trHeight w:val="567"/>
        </w:trPr>
        <w:tc>
          <w:tcPr>
            <w:tcW w:type="dxa" w:w="3000"/>
          </w:tcPr>
          <w:p>
            <w:r>
              <w:t>Notes Générales</w:t>
            </w:r>
          </w:p>
        </w:tc>
        <w:tc>
          <w:tcPr>
            <w:tcW w:type="dxa" w:w="7000"/>
          </w:tcPr>
          <w:p>
            <w:r>
              <w:t>Bibliogr. p. 105-106</w:t>
            </w:r>
          </w:p>
        </w:tc>
      </w:tr>
      <w:tr>
        <w:trPr>
          <w:trHeight w:val="567"/>
        </w:trPr>
        <w:tc>
          <w:tcPr>
            <w:tcW w:type="dxa" w:w="3000"/>
          </w:tcPr>
          <w:p>
            <w:r>
              <w:t>Numéro d'Identification</w:t>
            </w:r>
          </w:p>
        </w:tc>
        <w:tc>
          <w:tcPr>
            <w:tcW w:type="dxa" w:w="7000"/>
          </w:tcPr>
          <w:p>
            <w:r>
              <w:t>9782906769304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sûreté de fonctionnement (sdf)/ statistique inférentielle/ </w:t>
            </w:r>
          </w:p>
        </w:tc>
      </w:tr>
    </w:tbl>
    <w:p>
      <w:pPr>
        <w:pStyle w:val="Heading3"/>
      </w:pPr>
      <w:r>
        <w:t>Résumé :</w:t>
      </w:r>
    </w:p>
    <w:p>
      <w:r>
        <w:t>Cet ouvrage constitue un outil de référence pour les ingénieurs et techniciens confrontés aux problématiques de la sûreté de fonctionnement. Jacques Ringler y expose les fondements mathématiques indispensables pour évaluer la fiabilité, la disponibilité et la maintenabilité des systèmes industriels. L'approche est résolument pratique : après un rappel rigoureux des calculs de probabilités et des lois statistiques (fondamentales en fiabilité comme les lois de Weibull ou d'Arrhenius), l'auteur démontre comment ces outils permettent de modéliser le comportement des composants, d'estimer des durées de vie et de prévoir les taux de défaillance.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