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Roches et minéraux.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Lameyre,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2704000743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Roches et minéreaux/ </w:t>
            </w:r>
          </w:p>
        </w:tc>
      </w:tr>
    </w:tbl>
    <w:p>
      <w:pPr>
        <w:pStyle w:val="Heading3"/>
      </w:pPr>
      <w:r>
        <w:t>Résumé :</w:t>
      </w:r>
    </w:p>
    <w:p>
      <w:r>
        <w:t>Le livre explique comment se forment les roches (magmatiques, sédimentaires et métamorphiques) à partir de différents processus géologiques liés à la tectonique des plaques, et montre que ces roches évoluent en permanence à travers le cycle des roches.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