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fascicules de constructions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Baaziz,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méthode plastique/ </w:t>
            </w:r>
          </w:p>
        </w:tc>
      </w:tr>
    </w:tbl>
    <w:p>
      <w:pPr>
        <w:pStyle w:val="Heading3"/>
      </w:pPr>
      <w:r>
        <w:t>Résumé :</w:t>
      </w:r>
    </w:p>
    <w:p>
      <w:r>
        <w:t>-introduction</w:t>
        <w:br/>
        <w:br/>
        <w:t>-les constructions en poutres</w:t>
        <w:br/>
        <w:br/>
        <w:t>-les constructions en portiques</w:t>
        <w:br/>
        <w:br/>
        <w:t>-exemples d'application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