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dations spéciales et reprises en sous-œ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ni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sol/ fondation spéci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fondations spéciales et reprises en sous-œuvre, est une référence technique incontournable pour les ingénieurs en génie civil et les professionnels du bâtiment. Il traite des solutions complexes à mettre en œuvre lorsque le sol ne permet pas des fondations classiques ou lorsqu'un bâtiment existant subit des désordres structur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