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Applicabilité du filtre à particules aux moteurs diesel industriels et marins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9782854008500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monolithe/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surtout un guide technique d’aide à la décision qui :</w:t>
        <w:br/>
        <w:br/>
        <w:br/>
        <w:br/>
        <w:t>explique les technologies FAP</w:t>
        <w:br/>
        <w:br/>
        <w:t>analyse leurs limites</w:t>
        <w:br/>
        <w:br/>
        <w:t>propose des solutions concrètes selon les applications industrielles et marines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