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d'équipement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2040156925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du bâtiment/ Installation technique/ </w:t>
            </w:r>
          </w:p>
        </w:tc>
      </w:tr>
    </w:tbl>
    <w:p>
      <w:pPr>
        <w:pStyle w:val="Heading3"/>
      </w:pPr>
      <w:r>
        <w:t>Résumé :</w:t>
      </w:r>
    </w:p>
    <w:p>
      <w:r>
        <w:t>Dans la même série. trois volumes sont consacrés au bâtiment.</w:t>
        <w:br/>
        <w:br/>
        <w:t>gros œuvre du bâtiment : recouvre l’organisation des chantiers.  les terrassements et fondations, les maçonneries les dallages, les problèmes d’isolation…..</w:t>
        <w:br/>
        <w:br/>
        <w:t>second œuvre du bâtiment : traite des menuiseries en bois et des menuiseries métalliques, des escaliers, de la serrurerie, des fermetures, des types de couvertures et des problèmes de plomberie et d’installations sanitaires.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