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Schmitt, J./ Rodé, O./ Walbaum, A./ Walbaum, Pierre Frédéric/ Legent Fournès, P./ </w:t>
            </w:r>
          </w:p>
        </w:tc>
      </w:tr>
      <w:tr>
        <w:trPr>
          <w:trHeight w:val="567"/>
        </w:trPr>
        <w:tc>
          <w:tcPr>
            <w:tcW w:type="dxa" w:w="3000"/>
          </w:tcPr>
          <w:p>
            <w:r>
              <w:t>Edition</w:t>
            </w:r>
          </w:p>
        </w:tc>
        <w:tc>
          <w:tcPr>
            <w:tcW w:type="dxa" w:w="7000"/>
          </w:tcPr>
          <w:p>
            <w:r>
              <w:t>6é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Notes Générales</w:t>
            </w:r>
          </w:p>
        </w:tc>
        <w:tc>
          <w:tcPr>
            <w:tcW w:type="dxa" w:w="7000"/>
          </w:tcPr>
          <w:p>
            <w:r>
              <w:t>Bibliogr. p.p. 505-518 Index</w:t>
            </w:r>
          </w:p>
        </w:tc>
      </w:tr>
      <w:tr>
        <w:trPr>
          <w:trHeight w:val="567"/>
        </w:trPr>
        <w:tc>
          <w:tcPr>
            <w:tcW w:type="dxa" w:w="3000"/>
          </w:tcPr>
          <w:p>
            <w:r>
              <w:t>Numéro d'Identification</w:t>
            </w:r>
          </w:p>
        </w:tc>
        <w:tc>
          <w:tcPr>
            <w:tcW w:type="dxa" w:w="7000"/>
          </w:tcPr>
          <w:p>
            <w:r>
              <w:t>2040111786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ergonomie des espaces/ techniques de construction/ typologie des bâtiments (résidentiels, publics, industriels)/ </w:t>
            </w:r>
          </w:p>
        </w:tc>
      </w:tr>
    </w:tbl>
    <w:p>
      <w:pPr>
        <w:pStyle w:val="Heading3"/>
      </w:pPr>
      <w:r>
        <w:t>Résumé :</w:t>
      </w:r>
    </w:p>
    <w:p>
      <w:r>
        <w:t>Les Éléments des projets de construction est un ouvrage de référence pour les architectes, ingénieurs et étudiants en construction, proposant une approche systématique et normée de la conception architecturale. Inspiré des standards allemands, il compile des données dimensionnelles, techniques et fonctionnelles essentielles à la planification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