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océanographie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Lewandowski, Roger/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XX-281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Recherches en mathématiques appliquées(N°:39)</w:t>
            </w:r>
          </w:p>
        </w:tc>
      </w:tr>
      <w:tr>
        <w:trPr>
          <w:trHeight w:val="567"/>
        </w:trPr>
        <w:tc>
          <w:tcPr>
            <w:tcW w:type="dxa" w:w="3000"/>
          </w:tcPr>
          <w:p>
            <w:r>
              <w:t>Notes Générales</w:t>
            </w:r>
          </w:p>
        </w:tc>
        <w:tc>
          <w:tcPr>
            <w:tcW w:type="dxa" w:w="7000"/>
          </w:tcPr>
          <w:p>
            <w:r>
              <w:t>Bibliogr. p.p. 277-281</w:t>
            </w:r>
          </w:p>
        </w:tc>
      </w:tr>
      <w:tr>
        <w:trPr>
          <w:trHeight w:val="567"/>
        </w:trPr>
        <w:tc>
          <w:tcPr>
            <w:tcW w:type="dxa" w:w="3000"/>
          </w:tcPr>
          <w:p>
            <w:r>
              <w:t>Numéro d'Identification</w:t>
            </w:r>
          </w:p>
        </w:tc>
        <w:tc>
          <w:tcPr>
            <w:tcW w:type="dxa" w:w="7000"/>
          </w:tcPr>
          <w:p>
            <w:r>
              <w:t>2225852332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analyse mathématique/ turbulence/ </w:t>
            </w:r>
          </w:p>
        </w:tc>
      </w:tr>
    </w:tbl>
    <w:p>
      <w:pPr>
        <w:pStyle w:val="Heading3"/>
      </w:pPr>
      <w:r>
        <w:t>Résumé :</w:t>
      </w:r>
    </w:p>
    <w:p>
      <w:r>
        <w:t>Ce livre s'adresse aux chercheurs et étudiants de troisième cycle dans les domaines des dérivées aux équations partielles, de l'analyse numérique, de l'océanographie, de la météorologie, de la mécanique des fluides ainsi que de la géophysique externe.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