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Plomberie, les équipements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Brigaux,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Plomberie/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plomberie/ équipement sanitaire/ </w:t>
            </w:r>
          </w:p>
        </w:tc>
      </w:tr>
    </w:tbl>
    <w:p>
      <w:pPr>
        <w:pStyle w:val="Heading3"/>
      </w:pPr>
      <w:r>
        <w:t>Résumé :</w:t>
      </w:r>
    </w:p>
    <w:p>
      <w:r>
        <w:t>Nous pensons que le présent ouvrage sera consulté avec profit par les élèves voulant apprendre la technique du bâtiment, par les architectes, par les entre-preneurs, par les professionnels des diverses spécialités du bâtiment recherchant un renseignement précis d'ordre pratique, soit au cours de l'élaboration d'un projet de bâtiment neuf ou de transformation, soit pendant l'exécution.&gt;&gt;&gt;&gt;</w:t>
        <w:br/>
        <w:br/>
        <w:t>Ce livre est divisé en trois parties principales intitulées :</w:t>
        <w:br/>
        <w:br/>
        <w:t>1re Partie: Distribution de l'eau.</w:t>
        <w:br/>
        <w:br/>
        <w:t>2º Partie: Utilisation de l'eau.</w:t>
        <w:br/>
        <w:br/>
        <w:t>3e Partie: Evacuations intérieures.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