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en génie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Desmons, Jean/ Le Roy, Léoric/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ingénierie(N°:None)</w:t>
            </w:r>
          </w:p>
        </w:tc>
      </w:tr>
      <w:tr>
        <w:trPr>
          <w:trHeight w:val="567"/>
        </w:trPr>
        <w:tc>
          <w:tcPr>
            <w:tcW w:type="dxa" w:w="3000"/>
          </w:tcPr>
          <w:p>
            <w:r>
              <w:t>Numéro d'Identification</w:t>
            </w:r>
          </w:p>
        </w:tc>
        <w:tc>
          <w:tcPr>
            <w:tcW w:type="dxa" w:w="7000"/>
          </w:tcPr>
          <w:p>
            <w:r>
              <w:t>9782100809233</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régulation de la climatisation/ réfrigération et appareil frigorifique/ </w:t>
            </w:r>
          </w:p>
        </w:tc>
      </w:tr>
    </w:tbl>
    <w:p>
      <w:pPr>
        <w:pStyle w:val="Heading3"/>
      </w:pPr>
      <w:r>
        <w:t>Résumé :</w:t>
      </w:r>
    </w:p>
    <w:p>
      <w:r>
        <w:t>Après un rappel des bases de l'électrotechnique nécessaires en régulation, cet ouvrage donne tous les éléments méthodologiques et technologiques pour :concevoir les systèmes de régulation adaptés aux installations de froid, de climatisation et de chauffage ;pratiquer la mise en route et la maintenance des installations.Il développe notamment plusieurs cas pratiques de régulation d'installations réelles : centrale de traitement d'air, groupe à eau glacée, chaudière, bloc opératoire, pompe à chaleur.Cette troisième édition actualise les différents matériels ainsi que les différentes technologies utilisées dans le domaine de la régulation en génie climatique. Il est par exemple étudié la conversion d'une régulation pneumatique en régulation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