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de la climatisation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Jacquard, Patrick/ Sandre, Serge/ </w:t>
            </w:r>
          </w:p>
        </w:tc>
      </w:tr>
      <w:tr>
        <w:trPr>
          <w:trHeight w:val="567"/>
        </w:trPr>
        <w:tc>
          <w:tcPr>
            <w:tcW w:type="dxa" w:w="3000"/>
          </w:tcPr>
          <w:p>
            <w:r>
              <w:t>Adresse bib.</w:t>
            </w:r>
          </w:p>
        </w:tc>
        <w:tc>
          <w:tcPr>
            <w:tcW w:type="dxa" w:w="7000"/>
          </w:tcPr>
          <w:p>
            <w:r>
              <w:t xml:space="preserve">Pyc éd./ </w:t>
            </w:r>
          </w:p>
        </w:tc>
      </w:tr>
      <w:tr>
        <w:trPr>
          <w:trHeight w:val="567"/>
        </w:trPr>
        <w:tc>
          <w:tcPr>
            <w:tcW w:type="dxa" w:w="3000"/>
          </w:tcPr>
          <w:p>
            <w:r>
              <w:t>Nombre de Pages</w:t>
            </w:r>
          </w:p>
        </w:tc>
        <w:tc>
          <w:tcPr>
            <w:tcW w:type="dxa" w:w="7000"/>
          </w:tcPr>
          <w:p>
            <w:r>
              <w:t>290 p.</w:t>
            </w:r>
          </w:p>
        </w:tc>
      </w:tr>
      <w:tr>
        <w:trPr>
          <w:trHeight w:val="567"/>
        </w:trPr>
        <w:tc>
          <w:tcPr>
            <w:tcW w:type="dxa" w:w="3000"/>
          </w:tcPr>
          <w:p>
            <w:r>
              <w:t>Illustration</w:t>
            </w:r>
          </w:p>
        </w:tc>
        <w:tc>
          <w:tcPr>
            <w:tcW w:type="dxa" w:w="7000"/>
          </w:tcPr>
          <w:p>
            <w:r>
              <w:t>ill. en noir et en coul.,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2100497405</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refroidisseur de liquide/ machine à absorption/ </w:t>
            </w:r>
          </w:p>
        </w:tc>
      </w:tr>
    </w:tbl>
    <w:p>
      <w:pPr>
        <w:pStyle w:val="Heading3"/>
      </w:pPr>
      <w:r>
        <w:t>Résumé :</w:t>
      </w:r>
    </w:p>
    <w:p>
      <w:r>
        <w:t>Réalisé par deux spécialistes du génie climatique et frigorifique, ce recueil de fiches publiées dans la Revue Clim Pratique regroupe les connaissances utiles aux professionnels et aux étudiants du domaine, sous une forme accessible et facile à consulter. Les thèmes abordés : Fluide frigorigène et environnement : caractéristiques des fluides frigorigènes, réglementations. Les installations de climatisation de petite puissance : climatiseurs mobiles, split systems, multi split systems, armoires de climatisation. Les systèmes à débit de réfrigérant variable (DRV). Les centrales de traitement d'air. Les refroidisseurs de liquide. Les machines à absorption. Ces différents chapitres sont traités en abordant l'aspect descriptif, le montage, la mise en service et l'entretien.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