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Redjdal ,Kaci/ </w:t>
            </w:r>
          </w:p>
        </w:tc>
      </w:tr>
      <w:tr>
        <w:trPr>
          <w:trHeight w:val="567"/>
        </w:trPr>
        <w:tc>
          <w:tcPr>
            <w:tcW w:type="dxa" w:w="3000"/>
          </w:tcPr>
          <w:p>
            <w:r>
              <w:t>Adresse bib.</w:t>
            </w:r>
          </w:p>
        </w:tc>
        <w:tc>
          <w:tcPr>
            <w:tcW w:type="dxa" w:w="7000"/>
          </w:tcPr>
          <w:p>
            <w:r>
              <w:t xml:space="preserve">K.R EDITION/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9947001834</w:t>
            </w:r>
          </w:p>
        </w:tc>
      </w:tr>
      <w:tr>
        <w:trPr>
          <w:trHeight w:val="567"/>
        </w:trPr>
        <w:tc>
          <w:tcPr>
            <w:tcW w:type="dxa" w:w="3000"/>
          </w:tcPr>
          <w:p>
            <w:r>
              <w:t>Thème</w:t>
            </w:r>
          </w:p>
        </w:tc>
        <w:tc>
          <w:tcPr>
            <w:tcW w:type="dxa" w:w="7000"/>
          </w:tcPr>
          <w:p>
            <w:r>
              <w:t>519.2</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combinatoire/ espace probabilisé/ </w:t>
            </w:r>
          </w:p>
        </w:tc>
      </w:tr>
    </w:tbl>
    <w:p>
      <w:pPr>
        <w:pStyle w:val="Heading3"/>
      </w:pPr>
      <w:r>
        <w:t>Résumé :</w:t>
      </w:r>
    </w:p>
    <w:p>
      <w:r>
        <w:t>Cet ouvrage est conçu comme un outil pédagogique complet pour maîtriser les concepts fondamentaux du calcul des probabilités. Il s'articule autour d'une structure binaire : chaque chapitre commence par des rappels de cours concis (définitions, théorèmes et formules essentielles) suivis d'une large sélection d'exercices corrigés. L'auteur met l'accent sur la transition entre la théorie mathématique et l'application pratique, permettant à l'étudiant de développer des réflexes méthodologiques pour la résolution de problèmes aléatoires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