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Technologie professionnelle générale pour les mécaniciens.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Campa,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les édition foucher/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métallurgie du fer/ construction mécanique/ </w:t>
            </w:r>
          </w:p>
        </w:tc>
      </w:tr>
    </w:tbl>
    <w:p>
      <w:pPr>
        <w:pStyle w:val="Heading3"/>
      </w:pPr>
      <w:r>
        <w:t>Résumé :</w:t>
      </w:r>
    </w:p>
    <w:p>
      <w:r>
        <w:t>Ce tome traite surtout des matériaux métalliques, des alliages et des traitements appliqués en mécanique.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