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Radiographie Bucco-Dentaire et agents physique en stomatologie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P/ </w:t>
            </w:r>
          </w:p>
        </w:tc>
      </w:tr>
      <w:tr>
        <w:trPr>
          <w:trHeight w:val="567"/>
        </w:trPr>
        <w:tc>
          <w:tcPr>
            <w:tcW w:type="dxa" w:w="3000"/>
          </w:tcPr>
          <w:p>
            <w:r>
              <w:t>Edition</w:t>
            </w:r>
          </w:p>
        </w:tc>
        <w:tc>
          <w:tcPr>
            <w:tcW w:type="dxa" w:w="7000"/>
          </w:tcPr>
          <w:p>
            <w:r>
              <w:t>2 éme éd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radiographie bucco-dentaire/ radiologie dentaire/ </w:t>
            </w:r>
          </w:p>
        </w:tc>
      </w:tr>
    </w:tbl>
    <w:p>
      <w:pPr>
        <w:pStyle w:val="Heading3"/>
      </w:pPr>
      <w:r>
        <w:t>Résumé :</w:t>
      </w:r>
    </w:p>
    <w:p>
      <w:r>
        <w:t>Cet ouvrage classique de stomatologie présente les principes scientifiques et les applications cliniques de la radiographie bucco-dentaire ainsi que l’utilisation des agents physiques en médecine dentaire et maxillo-faciale. Il fait partie de la collection La pratique stomatologique et constitue un guide destiné aux médecins stomatologistes et aux chirurgiens-dentistes.</w:t>
        <w:br/>
        <w:br/>
        <w:br/>
        <w:br/>
        <w:t>Le livre commence par expliquer les bases physiques des rayonnements, notamment les rayons X, leurs propriétés, leur production et leurs interactions avec les tissus biologiques. Les auteurs décrivent le fonctionnement des appareils radiologiques, les paramètres techniques (tension, intensité, distance foyer-film) et les règles nécessaires pour obtenir des images radiographiques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