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génie civil. V10, Construction Metallique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Hirt, Manfred A./ Walther, René/ Bez, Rolf/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2880742498</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métallique/ </w:t>
            </w:r>
          </w:p>
        </w:tc>
      </w:tr>
    </w:tbl>
    <w:p>
      <w:pPr>
        <w:pStyle w:val="Heading3"/>
      </w:pPr>
      <w:r>
        <w:t>Résumé :</w:t>
      </w:r>
    </w:p>
    <w:p>
      <w:r>
        <w:t>Cet ouvrage constitue le premier volume de la série consacrée au domaine de la construction métallique. Il traite de la conception et du dimensionnement des éléments principaux, des assemblages des structures porteuses en acier et il contient les notions de base utilisées dans les volumes 11 et 12. Sous forme de chapitres modulaires, la matière est présentée de manière aussi générale que possible. Le dimensionnement est basé sur les principes modernes de sécurité structurale et d'aptitude au service considérés dans les nouvelles normes suisses et européennes. Le calcul de la résistance en section et le calcul des barres fléchies ou comprimées sont à la base de tout dimensionnement. Les assemblages en tant qu'éléments de liaison indispensables sont traités en détail. Les phénomènes d'instabilité sont également abordés, surtout dans l'optique de la conception des structures métalliques. Un chapitre donne finalement des informations nécessaires et utiles concernant le phénomène de la fatigue. Assorti de nombreux exemples numériques, basés à la fois sur les normes SIA et les Eurocodes - ceux basés sur les Eurocodes paraissant dans une brochure séparée -, cet ouvrage s'adresse aux étudiants des premier et deuxième cycles universitaires ainsi qu'aux ingénieurs de la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