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Géomorphologie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Coque, Roger/ </w:t>
            </w:r>
          </w:p>
        </w:tc>
      </w:tr>
      <w:tr>
        <w:trPr>
          <w:trHeight w:val="567"/>
        </w:trPr>
        <w:tc>
          <w:tcPr>
            <w:tcW w:type="dxa" w:w="3000"/>
          </w:tcPr>
          <w:p>
            <w:r>
              <w:t>Edition</w:t>
            </w:r>
          </w:p>
        </w:tc>
        <w:tc>
          <w:tcPr>
            <w:tcW w:type="dxa" w:w="7000"/>
          </w:tcPr>
          <w:p>
            <w:r>
              <w:t>6e édition</w:t>
            </w:r>
          </w:p>
        </w:tc>
      </w:tr>
      <w:tr>
        <w:trPr>
          <w:trHeight w:val="567"/>
        </w:trPr>
        <w:tc>
          <w:tcPr>
            <w:tcW w:type="dxa" w:w="3000"/>
          </w:tcPr>
          <w:p>
            <w:r>
              <w:t>Adresse bib.</w:t>
            </w:r>
          </w:p>
        </w:tc>
        <w:tc>
          <w:tcPr>
            <w:tcW w:type="dxa" w:w="7000"/>
          </w:tcPr>
          <w:p>
            <w:r>
              <w:t xml:space="preserve">A. Colin/ </w:t>
            </w:r>
          </w:p>
        </w:tc>
      </w:tr>
      <w:tr>
        <w:trPr>
          <w:trHeight w:val="567"/>
        </w:trPr>
        <w:tc>
          <w:tcPr>
            <w:tcW w:type="dxa" w:w="3000"/>
          </w:tcPr>
          <w:p>
            <w:r>
              <w:t>Nombre de Pages</w:t>
            </w:r>
          </w:p>
        </w:tc>
        <w:tc>
          <w:tcPr>
            <w:tcW w:type="dxa" w:w="7000"/>
          </w:tcPr>
          <w:p>
            <w:r>
              <w:t>502 p.</w:t>
            </w:r>
          </w:p>
        </w:tc>
      </w:tr>
      <w:tr>
        <w:trPr>
          <w:trHeight w:val="567"/>
        </w:trPr>
        <w:tc>
          <w:tcPr>
            <w:tcW w:type="dxa" w:w="3000"/>
          </w:tcPr>
          <w:p>
            <w:r>
              <w:t>Illustration</w:t>
            </w:r>
          </w:p>
        </w:tc>
        <w:tc>
          <w:tcPr>
            <w:tcW w:type="dxa" w:w="7000"/>
          </w:tcPr>
          <w:p>
            <w:r>
              <w:t>graph., tabl.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U ; Géographie(N°:None)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2200217390</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géomorphologie/ </w:t>
            </w:r>
          </w:p>
        </w:tc>
      </w:tr>
    </w:tbl>
    <w:p>
      <w:pPr>
        <w:pStyle w:val="Heading3"/>
      </w:pPr>
      <w:r>
        <w:t>Résumé :</w:t>
      </w:r>
    </w:p>
    <w:p>
      <w:r>
        <w:t>cet ouvrage rassemble, de façon précise et méthodique, les données fondamentales de cette science de la Terre. La démarche suivie, d'abord analytique, étudie le relief dans ses rapports avec la structure géologique, puis avec les milieux bioclimatiques après avoir précisé les différents aspects de l'érosion. Un chapitre est consacré à la tectonique des plaques, qui fournit désormais une explication cohérente de la répartition planétaire et des caractéristiques morphostructurales majeures des grandes unités orographiques des continents. Dans une dernières partie, l'auteur procède à un examen critique des concepts de base, considérés dans une perspective historique, qui aboutit à préciser les grandes orientations de la géomorphologie contemporaine. Cette rénovation lui permet de montrer le rôle important que le géomorphologue peut jouer dans l'aménagement et la protection de nos milieux naturels, de plus en plus menacés par une exploitation devenue agressive.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