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Voutes et coupoles en materiaux locaux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d'Études et de Recherches Intégrées du Bâtiment (CNERIB)/ Ministere de l'habitat/ </w:t>
            </w:r>
          </w:p>
        </w:tc>
      </w:tr>
      <w:tr>
        <w:trPr>
          <w:trHeight w:val="567"/>
        </w:trPr>
        <w:tc>
          <w:tcPr>
            <w:tcW w:type="dxa" w:w="3000"/>
          </w:tcPr>
          <w:p>
            <w:r>
              <w:t>Adresse bib.</w:t>
            </w:r>
          </w:p>
        </w:tc>
        <w:tc>
          <w:tcPr>
            <w:tcW w:type="dxa" w:w="7000"/>
          </w:tcPr>
          <w:p>
            <w:r>
              <w:t xml:space="preserve">Centre National d'Études et de Recherches Intégrées du Bâtiment (CNERIB)/ </w:t>
            </w:r>
          </w:p>
        </w:tc>
      </w:tr>
      <w:tr>
        <w:trPr>
          <w:trHeight w:val="567"/>
        </w:trPr>
        <w:tc>
          <w:tcPr>
            <w:tcW w:type="dxa" w:w="3000"/>
          </w:tcPr>
          <w:p>
            <w:r>
              <w:t>Nombre de Pages</w:t>
            </w:r>
          </w:p>
        </w:tc>
        <w:tc>
          <w:tcPr>
            <w:tcW w:type="dxa" w:w="7000"/>
          </w:tcPr>
          <w:p>
            <w:r>
              <w:t>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voûtes en maçonnerie/ matériaux locaux/ résistance des maçonneries/ patrimoine architectural algérien/ </w:t>
            </w:r>
          </w:p>
        </w:tc>
      </w:tr>
    </w:tbl>
    <w:p>
      <w:pPr>
        <w:pStyle w:val="Heading3"/>
      </w:pPr>
      <w:r>
        <w:t>Résumé :</w:t>
      </w:r>
    </w:p>
    <w:p>
      <w:r>
        <w:t>Le document « Voûtes et coupoles en matériaux locaux » est une publication technique algérienne (CNERIB, 1993) qui traite des principes de conception et des matériaux locaux pour ces éléments structurels. Il fait partie des références techniques liées au bâtiment et à l’habitat en Algérie, historiquement liées à la mission technique du ministère.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