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Hydraulique et granulats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Larras , Jean/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du Centre de recherches et d'essais de Chatou(N°:None)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9782212015461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Matériaux de construction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Matériaux de construction/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hydraulique/ perméabilité/ Renard hydraulique (piping)/ barrages en terre./ </w:t>
            </w:r>
          </w:p>
        </w:tc>
      </w:tr>
    </w:tbl>
    <w:p>
      <w:pPr>
        <w:pStyle w:val="Heading3"/>
      </w:pPr>
      <w:r>
        <w:t>Résumé :</w:t>
      </w:r>
    </w:p>
    <w:p>
      <w:r>
        <w:t>Les propriétés des granulats et leurs réactions face aux différents types d'écoulement des eaux.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