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Robotique 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Pruski, Alain/ </w:t>
            </w:r>
          </w:p>
        </w:tc>
      </w:tr>
      <w:tr>
        <w:trPr>
          <w:trHeight w:val="567"/>
        </w:trPr>
        <w:tc>
          <w:tcPr>
            <w:tcW w:type="dxa" w:w="3000"/>
          </w:tcPr>
          <w:p>
            <w:r>
              <w:t>Adresse bib.</w:t>
            </w:r>
          </w:p>
        </w:tc>
        <w:tc>
          <w:tcPr>
            <w:tcW w:type="dxa" w:w="7000"/>
          </w:tcPr>
          <w:p>
            <w:r>
              <w:t xml:space="preserve">Hermès sciences/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Robotique(N°:None)</w:t>
            </w:r>
          </w:p>
        </w:tc>
      </w:tr>
      <w:tr>
        <w:trPr>
          <w:trHeight w:val="567"/>
        </w:trPr>
        <w:tc>
          <w:tcPr>
            <w:tcW w:type="dxa" w:w="3000"/>
          </w:tcPr>
          <w:p>
            <w:r>
              <w:t>Notes Générales</w:t>
            </w:r>
          </w:p>
        </w:tc>
        <w:tc>
          <w:tcPr>
            <w:tcW w:type="dxa" w:w="7000"/>
          </w:tcPr>
          <w:p>
            <w:r>
              <w:t>Bibliogr. p. 229-236</w:t>
            </w:r>
          </w:p>
        </w:tc>
      </w:tr>
      <w:tr>
        <w:trPr>
          <w:trHeight w:val="567"/>
        </w:trPr>
        <w:tc>
          <w:tcPr>
            <w:tcW w:type="dxa" w:w="3000"/>
          </w:tcPr>
          <w:p>
            <w:r>
              <w:t>Numéro d'Identification</w:t>
            </w:r>
          </w:p>
        </w:tc>
        <w:tc>
          <w:tcPr>
            <w:tcW w:type="dxa" w:w="7000"/>
          </w:tcPr>
          <w:p>
            <w:r>
              <w:t>2866015495</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robotique industrielle/ modélisation géométrique/ </w:t>
            </w:r>
          </w:p>
        </w:tc>
      </w:tr>
    </w:tbl>
    <w:p>
      <w:pPr>
        <w:pStyle w:val="Heading3"/>
      </w:pPr>
      <w:r>
        <w:t>Résumé :</w:t>
      </w:r>
    </w:p>
    <w:p>
      <w:r>
        <w:t>L'objectif principal d'un robot mobile consiste à réaliser un mouvement en reliant un point source à un point destination. L'exécution de cette tâche avec un certain degré d'autonomie nécessite l'utilisation d'un ensemble de ressources et d'une structure assurant une coopération efficace entre elles. Les performances et capacités du robot dépendent à la fois de la qualité des ressources mais également de leur gestion. Cet ouvrage en décrit les mécanismes.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