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Verlant,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Sigma(N°:None)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2216088838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1ère et 2ème année du BTS Informatique de gestion (enseignement obligatoire et enseignement facultatif). Il recouvre les modules - suites numériques 1, fonctions d'une variable réelle, calcul différentiel et intégral 1, calcul matriciel, calcul des propositions et des prédicats, langage ensembliste, calcul booléen, graphes, pour le programme obligatoire, - calcul différentiel et intégral 2 et équations différentielles, pour le programme facultatif. Il est strictement conforme à la nouvelle rédaction de ces modules, qui entre en application à la rentrée 2001, en première année. De nombreux sujets de BTS récents ont été ajoutés dans cette nouvelle édition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