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Robots mobiles intelligents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Leidwanger, Yann/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ETSF/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2100496824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Sciences de la terre et des autres mondes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629.892/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robotique mobile/ capteurs (Lidar, Sonar, Vision)/ </w:t>
            </w:r>
          </w:p>
        </w:tc>
      </w:tr>
    </w:tbl>
    <w:p>
      <w:pPr>
        <w:pStyle w:val="Heading3"/>
      </w:pPr>
      <w:r>
        <w:t>Résumé :</w:t>
      </w:r>
    </w:p>
    <w:p>
      <w:r>
        <w:t>Construisez des robots autonomes ! Cet ouvrage regroupe l'ensemble des informations méthodologiques et techniques permettant la construction de robots mobiles " intelligents ", conçus pour évoluer dans et en interaction avec leur environnement, en s'acquittant des tâches que l'on souhaite leur faire accomplir, Tous les aspects de la robotique sont traités : mécanique, électronique, programmation... afin de permettre à chacun, amateur averti, enseignant ou étudiant en électronique/robotique, de mettre en œuvre capteurs, actionneurs, microcontrôleurs, etc. ; et ainsi de concevoir son propre robot. L'ouvrage se termine par deux réalisations à faire soi-même un premier robot " Cubic " dont le but est de débarrasser une aire de jeu des palets qui sont au sol, et un deuxième robot " Quadripode " qui se déplace grâce à quatre pattes motorisées.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