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 Analyse des structures et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XIV-268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2880743850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théorie de construction/ résistance de matériau/ </w:t>
            </w:r>
          </w:p>
        </w:tc>
      </w:tr>
    </w:tbl>
    <w:p>
      <w:pPr>
        <w:pStyle w:val="Heading3"/>
      </w:pPr>
      <w:r>
        <w:t>Résumé :</w:t>
      </w:r>
    </w:p>
    <w:p>
      <w:r>
        <w:t>L'analyse des structures et milieux continus, discipline fondamentale pour l'ingénieur, intervient tant dans la conception d'un ouvrage que dans son calcul détaillé. La statique appliquée en constitue la base, en même temps qu'une réelle initiation à l'art de construire. Ce livre présente la statique appliquée avec un esprit d'ingénieur : la description et la modélisation d'une structure isostatique en barres, poutres et câbles accompagnent et justifient l'étude du jeu des forces qui cheminent dans cette structure et dérivent de la notion d'équilibre. Cette matière classique est présentée de manière synthétique et concrète. Ce livre s'adresse aux étudiants du premier cycle universitaire ainsi qu'aux ingénieurs praticiens. Il constitue le premier livre d'une série d'ouvrages consacrés à l'analyse des structures et milieux continus.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