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Tectonique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point sur(N°:None)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2842992423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d'agents hybrides/ orogenèse (Formation des montagnes)/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complète le panorama des recherches contemporaines en tectonique. Contrairement à un manuel de cours classique, ce livre est une mise au point scientifique destinée aux chercheurs, agrégatifs et étudiants avancés. Il fait l'état des lieux sur :</w:t>
        <w:br/>
        <w:br/>
        <w:br/>
        <w:br/>
        <w:t>Les mécanismes de la lithosphère et de l'asthénosphère.</w:t>
        <w:br/>
        <w:br/>
        <w:br/>
        <w:br/>
        <w:t>Les modèles de formation des chaînes de montagnes (orogenèse) et l'ouverture des bassins océaniques.</w:t>
        <w:br/>
        <w:br/>
        <w:br/>
        <w:br/>
        <w:t>L'utilisation de nouvelles techniques d'imagerie (sismique réflexion profonde) pour comprendre la structure interne de la croûte terrestre.</w:t>
        <w:br/>
        <w:br/>
        <w:t>L'analyse des marges passives et des systèmes de collision (notamment l'exemple Inde-Asie).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