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Notions élémentaires de métré de travaux publics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Blanchard, C./ </w:t>
            </w:r>
          </w:p>
        </w:tc>
      </w:tr>
      <w:tr>
        <w:trPr>
          <w:trHeight w:val="567"/>
        </w:trPr>
        <w:tc>
          <w:tcPr>
            <w:tcW w:type="dxa" w:w="3000"/>
          </w:tcPr>
          <w:p>
            <w:r>
              <w:t>Edition</w:t>
            </w:r>
          </w:p>
        </w:tc>
        <w:tc>
          <w:tcPr>
            <w:tcW w:type="dxa" w:w="7000"/>
          </w:tcPr>
          <w:p>
            <w:r>
              <w:t>15é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des cours de l'École chez soi(N°:None)</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Topographie/ </w:t>
            </w:r>
          </w:p>
        </w:tc>
      </w:tr>
      <w:tr>
        <w:trPr>
          <w:trHeight w:val="567"/>
        </w:trPr>
        <w:tc>
          <w:tcPr>
            <w:tcW w:type="dxa" w:w="3000"/>
          </w:tcPr>
          <w:p>
            <w:r>
              <w:t>Sujet(s)</w:t>
            </w:r>
          </w:p>
        </w:tc>
        <w:tc>
          <w:tcPr>
            <w:tcW w:type="dxa" w:w="7000"/>
          </w:tcPr>
          <w:p>
            <w:r>
              <w:t xml:space="preserve">Métré/ relevés topographiques/ Canalisation/ enrobés et grave bitume/ </w:t>
            </w:r>
          </w:p>
        </w:tc>
      </w:tr>
    </w:tbl>
    <w:p>
      <w:pPr>
        <w:pStyle w:val="Heading3"/>
      </w:pPr>
      <w:r>
        <w:t>Résumé :</w:t>
      </w:r>
    </w:p>
    <w:p>
      <w:r>
        <w:t>Cet ouvrage, destiné aux étudiants et aux professionnels débutants dans le domaine du génie civil et des travaux publics, présente les principes fondamentaux du métrage et de l’évaluation des quantités de matériaux et d’ouvrages. Il s’agit d’un manuel pratique pour apprendre à chiffrer et mesurer correctement les travaux dans différents contextes : routes, bâtiments, terrassements et ouvrages hydrauliques.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