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professionnelle générale pour les mécanique.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Campa, A/ Rollet, J/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section du copeau/ mandrin/ </w:t>
            </w:r>
          </w:p>
        </w:tc>
      </w:tr>
    </w:tbl>
    <w:p>
      <w:pPr>
        <w:pStyle w:val="Heading3"/>
      </w:pPr>
      <w:r>
        <w:t>Résumé :</w:t>
      </w:r>
    </w:p>
    <w:p>
      <w:r>
        <w:t>L’ouvrage aborde les procédés d’usinage traditionnels — tournage, fraisage, perçage, alésage, rectification — ainsi que les techniques plus récentes de commande numérique. Chaque chapitre présente les notions de cinématique, les outils de coupe, les matériaux, la géométrie des arêtes, les vitesses de coupe, et les critères de qualité des surfaces obtenues. Des exemples d’exercices et de schémas techniques facilitent la compréhension des phénomènes mécaniques.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