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monde des fibres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Reis, Danièle/ Vian, Brigitte/ Bajon, Catherine/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340-341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2701131561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fibres/ applications industrielles./ </w:t>
            </w:r>
          </w:p>
        </w:tc>
      </w:tr>
    </w:tbl>
    <w:p>
      <w:pPr>
        <w:pStyle w:val="Heading3"/>
      </w:pPr>
      <w:r>
        <w:t>Résumé :</w:t>
      </w:r>
    </w:p>
    <w:p>
      <w:r>
        <w:t>cet ouvrage, les auteurs dressent un vaste panorama des fibres, qu'elles soient d'origine végétale (bambou, chanvre, papyrus, ramie, algues...), animale (mouton, ver à soie...), bactérienne ou chimique. L'approche transversale adoptée - du champ à la molécule - permet d'établir le cheminement entre la fibre et le produit fini, entre ses qualités naturelles et ses propriétés industrielles. Pour chaque fibre, les étapes de son exploitation, ses propriétés physico-chimiques et ses utilisations sont présentées. Les exemples sont nombreux, illustrés par des photos de qualité, des clichés microscopiques inédits et des schémas très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