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 la sédimentation et de la diagenèse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Purser, Bruce Harold/ Centre d'études supérieures de prospection géologique et géophysique (Rueil-Malmaison, Hauts-de-Seine)/ </w:t>
            </w:r>
          </w:p>
        </w:tc>
      </w:tr>
      <w:tr>
        <w:trPr>
          <w:trHeight w:val="567"/>
        </w:trPr>
        <w:tc>
          <w:tcPr>
            <w:tcW w:type="dxa" w:w="3000"/>
          </w:tcPr>
          <w:p>
            <w:r>
              <w:t>Adresse bib.</w:t>
            </w:r>
          </w:p>
        </w:tc>
        <w:tc>
          <w:tcPr>
            <w:tcW w:type="dxa" w:w="7000"/>
          </w:tcPr>
          <w:p>
            <w:r>
              <w:t xml:space="preserve">Editions Technip/ Rueil-Malmaison/ Institut français du pétrole/ </w:t>
            </w:r>
          </w:p>
        </w:tc>
      </w:tr>
      <w:tr>
        <w:trPr>
          <w:trHeight w:val="567"/>
        </w:trPr>
        <w:tc>
          <w:tcPr>
            <w:tcW w:type="dxa" w:w="3000"/>
          </w:tcPr>
          <w:p>
            <w:r>
              <w:t>Nombre de Pages</w:t>
            </w:r>
          </w:p>
        </w:tc>
        <w:tc>
          <w:tcPr>
            <w:tcW w:type="dxa" w:w="7000"/>
          </w:tcPr>
          <w:p>
            <w:r>
              <w:t>XVIII-366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345-360. Index</w:t>
            </w:r>
          </w:p>
        </w:tc>
      </w:tr>
      <w:tr>
        <w:trPr>
          <w:trHeight w:val="567"/>
        </w:trPr>
        <w:tc>
          <w:tcPr>
            <w:tcW w:type="dxa" w:w="3000"/>
          </w:tcPr>
          <w:p>
            <w:r>
              <w:t>Numéro d'Identification</w:t>
            </w:r>
          </w:p>
        </w:tc>
        <w:tc>
          <w:tcPr>
            <w:tcW w:type="dxa" w:w="7000"/>
          </w:tcPr>
          <w:p>
            <w:r>
              <w:t>2710803763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diagénèse/ Sédiments marins/ Roches carbonatées/ </w:t>
            </w:r>
          </w:p>
        </w:tc>
      </w:tr>
    </w:tbl>
    <w:p>
      <w:pPr>
        <w:pStyle w:val="Heading3"/>
      </w:pPr>
      <w:r>
        <w:t>Résumé :</w:t>
      </w:r>
    </w:p>
    <w:p>
      <w:r>
        <w:t>L’ouvrage explique les mécanismes de transport et d’accumulation des matériaux, puis les phénomènes de diagenèse (compaction, cimentation, recristallisation) qui modifient les roches sédimentaires. Il met en évidence l’importance de ces processus pour comprendre l’évolution des bassins sédimentaires et les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