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géomorphologie.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Tricart, Jean/ Cailleux, André/ </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L’ouvrage analyse les processus périglaciaires tels que la gélifraction, la solifluxion et la cryoturbation, qui modèlent les sols et les versants. Il décrit les formes caractéristiques (polygones de gel, pingos, coulées de solifluxion, éboulis) et explique leur dynamique en fonction des conditions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