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Vibrations des structures couplées avec le vent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Hémon, Pascal/ </w:t>
            </w:r>
          </w:p>
        </w:tc>
      </w:tr>
      <w:tr>
        <w:trPr>
          <w:trHeight w:val="567"/>
        </w:trPr>
        <w:tc>
          <w:tcPr>
            <w:tcW w:type="dxa" w:w="3000"/>
          </w:tcPr>
          <w:p>
            <w:r>
              <w:t>Adresse bib.</w:t>
            </w:r>
          </w:p>
        </w:tc>
        <w:tc>
          <w:tcPr>
            <w:tcW w:type="dxa" w:w="7000"/>
          </w:tcPr>
          <w:p>
            <w:r>
              <w:t xml:space="preserve">les Éd. de l'École polytechnique/ </w:t>
            </w:r>
          </w:p>
        </w:tc>
      </w:tr>
      <w:tr>
        <w:trPr>
          <w:trHeight w:val="567"/>
        </w:trPr>
        <w:tc>
          <w:tcPr>
            <w:tcW w:type="dxa" w:w="3000"/>
          </w:tcPr>
          <w:p>
            <w:r>
              <w:t>Nombre de Pages</w:t>
            </w:r>
          </w:p>
        </w:tc>
        <w:tc>
          <w:tcPr>
            <w:tcW w:type="dxa" w:w="7000"/>
          </w:tcPr>
          <w:p>
            <w:r>
              <w:t>136 p.</w:t>
            </w:r>
          </w:p>
        </w:tc>
      </w:tr>
      <w:tr>
        <w:trPr>
          <w:trHeight w:val="567"/>
        </w:trPr>
        <w:tc>
          <w:tcPr>
            <w:tcW w:type="dxa" w:w="3000"/>
          </w:tcPr>
          <w:p>
            <w:r>
              <w:t>Illustration</w:t>
            </w:r>
          </w:p>
        </w:tc>
        <w:tc>
          <w:tcPr>
            <w:tcW w:type="dxa" w:w="7000"/>
          </w:tcPr>
          <w:p>
            <w:r>
              <w:t>ill., couv. ill.</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2730213325</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construction/ aéroélasticité/ </w:t>
            </w:r>
          </w:p>
        </w:tc>
      </w:tr>
    </w:tbl>
    <w:p>
      <w:pPr>
        <w:pStyle w:val="Heading3"/>
      </w:pPr>
      <w:r>
        <w:t>Résumé :</w:t>
      </w:r>
    </w:p>
    <w:p>
      <w:r>
        <w:t>Cette introduction aux vibrations des structures sous l'action du vent s'adresse à un public d'ingénieurs ou d'élèves ingénieur possédant une culture de base en mécanique des vibrations et des fluides et souhaitant appréhender ces problèmes du point de vue physique et pratique.</w:t>
        <w:br/>
        <w:br/>
        <w:br/>
        <w:br/>
        <w:t>L'objectif de ce livre est d'introduire les phénomènes mécaniques produisant les vibrations de structures couplées avec le vent. L'exposé s'applique à des structures bidimensionnelles placées dans un écoulement transversal à leur axe, en particulier le profil d'aile ou le tablier de pont. Les notions introduites peuvent aussi s'étendre aux autres types d'ouvrage rencontrés en génie civil. Lorsque cela est possible, le lien est établi avec la norme européenne concernant l'action du vent sur les constructions.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