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Fatigue sur poutres treillis, assemblages tubulaires soudés en 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Bennebach, Mohamed/ Cetim, Michel Marzin/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9782368940433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racine de soudure/ endommagement cyclique/ </w:t>
            </w:r>
          </w:p>
        </w:tc>
      </w:tr>
    </w:tbl>
    <w:p>
      <w:pPr>
        <w:pStyle w:val="Heading3"/>
      </w:pPr>
      <w:r>
        <w:t>Résumé :</w:t>
      </w:r>
    </w:p>
    <w:p>
      <w:r>
        <w:t>Cet ouvrage établit la synthèses des différentes études réalisées sur le sujet des poutres treillis. Il présente l'assemblage étudié (assemblage tubulaire soudé en forme de K. Les deux types de sollicitations envisagées ( flexion de la membrure et traction-compression des diagonales et les résultats des essais de fatigue en contrainte nominale pour une rupture à deux millions de cycles. L'ouvrage s’intéresse aussi à l'évaluation par calcul de la tenue en fatigue de ces assemblages tubulaires soudés. Les différentes méthodes de calcul sont comparées et des exemples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