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Prospections détaillées de champs de pétrole et de gaz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Sokolov, V./ Foursov, A./ Partchevski, O./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Ed. Mir/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soviétique(N°:None)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économie pétrolière/ exploration pétrolière/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d’assurer aux géologues futurs des connaissances et le savoir-faire qui leur permettraient de rechercher efficacement les champs de pétrole et de gaz, d’établir leur type, leur valeur commerciale</w:t>
        <w:br/>
        <w:br/>
        <w:t>et de choisir le système rationnel de prospection du champ. Ce manuel est destiné à l’enseignement technique secondaire spécial et constitue la traduction en français de la seconde édition parue en U.R.S.S. en 1979.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