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Corrosion et anticorrosion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Béranger, Gérard/ Mazille, Henri/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2746204673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corrosion/ alliage métallique / </w:t>
            </w:r>
          </w:p>
        </w:tc>
      </w:tr>
    </w:tbl>
    <w:p>
      <w:pPr>
        <w:pStyle w:val="Heading3"/>
      </w:pPr>
      <w:r>
        <w:t>Résumé :</w:t>
      </w:r>
    </w:p>
    <w:p>
      <w:r>
        <w:t>Dans un traité des matériaux, plusieurs tomes se doivent d'être consacrés à leur durabilité. La corrosion est l'une des formes de dégradation, pouvant conduire à celle des structures. Elle peut, par ses différentes manifestations, favoriser la ruine mécanique, soit en provoquant des sites d'amorçage de piqûres ou fissures, soit en donnant naissance à des effets de synergie sous la double influence d'un environnement agressif et de contraintes résiduelles ou appliquées. La lecture des deux tomes de cet ouvrage peut se faire en 'entrant' directement dans n'importe quel chapitre, même si la conception globale de l'ouvrage répond à une certaine logique pédagogique. Ce livre est destiné à un large public de lecteurs : étudiants, enseignants, techniciens, ingénieurs voulant s'initier à la science de la corrosion et de l'anticorrosion ou actualiser leurs connaissances, voire trouver une information pratique. L'importance technique, économique et sécuritaire de la corrosion nécessite la mobilisation de tous pour prévenir et lutter contre cette forme de dégradation. Que cet ouvrage y contribue, même modestement et tous les acteurs et éditeurs y trouveront la justification et la récompense de leurs efforts.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