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Ollier, Charles/ Poirée,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497-498.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d'irrigation/ </w:t>
            </w:r>
          </w:p>
        </w:tc>
      </w:tr>
    </w:tbl>
    <w:p>
      <w:pPr>
        <w:pStyle w:val="Heading3"/>
      </w:pPr>
      <w:r>
        <w:t>Résumé :</w:t>
      </w:r>
    </w:p>
    <w:p>
      <w:r>
        <w:t>L’ouvrage met en évidence que l’irrigation ne se limite pas à un simple apport d’eau, mais constitue un système intégré combinant hydraulique, agronomie et organisation territoriale, visant à améliorer durablement les rendements agricoles.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