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Complexité du système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Monaco, André/ Prouzet, Patrick/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283 p.-VIII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Mer et océan(N°:1)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9781784050009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océanographie/ Circulation océanique/ Interaction mer-atmosphère/ </w:t>
            </w:r>
          </w:p>
        </w:tc>
      </w:tr>
    </w:tbl>
    <w:p>
      <w:pPr>
        <w:pStyle w:val="Heading3"/>
      </w:pPr>
      <w:r>
        <w:t>Résumé :</w:t>
      </w:r>
    </w:p>
    <w:p>
      <w:r>
        <w:t>La quatrième de couverture indique : "La complexité est une propriété intrinsèque des systèmes naturels. Dans le système océanique, elle est liée aux nombreuses interactions avec l'atmosphère, la géosphère et la biosphère avec lesquelles il échange énergie et matière. Cet ouvrage présente, à différentes échelles spatio-temporelles, les mécanismes hydrodynamiques de ces échanges et la dynamique des éléments et composés, qu'ils soient impliqués dans les cycles biogéochimiques ou utilisés comme traceurs. Par son approche pédagogique, il définit les termes, les méthodes, les techniques et les outils d'analyse utilisés. Puis, il analyse les conséquences des changements climatiques, les projections futures, l'impact anthropique et la notion d'écosystème introduite avec la composante pélagique planctonique. La série Mer et Océan propose une approche transversale du système océanique qui conduit à la gouvernance, à la gestion durable des ressources et à l'adaptation des sociétés."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