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analyse et commande optimale LQR d'un canal d'irrigation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Malaterre, Pierre-Olivier/ </w:t>
            </w:r>
          </w:p>
        </w:tc>
      </w:tr>
      <w:tr>
        <w:trPr>
          <w:trHeight w:val="567"/>
        </w:trPr>
        <w:tc>
          <w:tcPr>
            <w:tcW w:type="dxa" w:w="3000"/>
          </w:tcPr>
          <w:p>
            <w:r>
              <w:t>Adresse bib.</w:t>
            </w:r>
          </w:p>
        </w:tc>
        <w:tc>
          <w:tcPr>
            <w:tcW w:type="dxa" w:w="7000"/>
          </w:tcPr>
          <w:p>
            <w:r>
              <w:t xml:space="preserve">CEMAGREF-DICOVA/ CEMAGREF, Division Irrigation/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Études / CEMAGREF(N°:14)</w:t>
            </w:r>
          </w:p>
        </w:tc>
      </w:tr>
      <w:tr>
        <w:trPr>
          <w:trHeight w:val="567"/>
        </w:trPr>
        <w:tc>
          <w:tcPr>
            <w:tcW w:type="dxa" w:w="3000"/>
          </w:tcPr>
          <w:p>
            <w:r>
              <w:t>Notes Générales</w:t>
            </w:r>
          </w:p>
        </w:tc>
        <w:tc>
          <w:tcPr>
            <w:tcW w:type="dxa" w:w="7000"/>
          </w:tcPr>
          <w:p>
            <w:r>
              <w:t>La couv. porte en plus : "LAAS-CNRS" et "ENGREF". - ENGREF = École nationale du génie rural, des eaux et des forêts. CEMAGREF = Centre national du machinisme agricole, du génie rural, des eaux et des forêts. - Bibliogr. p. 199-220. Résumé en français</w:t>
            </w:r>
          </w:p>
        </w:tc>
      </w:tr>
      <w:tr>
        <w:trPr>
          <w:trHeight w:val="567"/>
        </w:trPr>
        <w:tc>
          <w:tcPr>
            <w:tcW w:type="dxa" w:w="3000"/>
          </w:tcPr>
          <w:p>
            <w:r>
              <w:t>Numéro d'Identification</w:t>
            </w:r>
          </w:p>
        </w:tc>
        <w:tc>
          <w:tcPr>
            <w:tcW w:type="dxa" w:w="7000"/>
          </w:tcPr>
          <w:p>
            <w:r>
              <w:t>2-85362-368-8</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eau et l'environnement/ barrage et réservoir/ </w:t>
            </w:r>
          </w:p>
        </w:tc>
      </w:tr>
    </w:tbl>
    <w:p>
      <w:pPr>
        <w:pStyle w:val="Heading3"/>
      </w:pPr>
      <w:r>
        <w:t>Résumé :</w:t>
      </w:r>
    </w:p>
    <w:p>
      <w:r>
        <w:t>Cet ouvrage traite des principes fondamentaux de l’hydraulique et de la gestion des ressources en eau, en abordant les notions de base relatives à l’écoulement des fluides, aux ouvrages hydrauliques et aux techniques d’exploitation des réseaux. Il combine approche théorique et applications pratiques, en mettant l’accent sur le dimensionnement, la conception et l’analyse des systèmes hydrauliques. Destiné aux étudiants et aux professionnels, il constitue un support pédagogique pour la compréhension des phénomènes hydrauliques et leur mise en œuvre 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