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Water resources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Helweg, Otto J./ </w:t>
            </w:r>
          </w:p>
        </w:tc>
      </w:tr>
      <w:tr>
        <w:trPr>
          <w:trHeight w:val="567"/>
        </w:trPr>
        <w:tc>
          <w:tcPr>
            <w:tcW w:type="dxa" w:w="3000"/>
          </w:tcPr>
          <w:p>
            <w:r>
              <w:t>Adresse bib.</w:t>
            </w:r>
          </w:p>
        </w:tc>
        <w:tc>
          <w:tcPr>
            <w:tcW w:type="dxa" w:w="7000"/>
          </w:tcPr>
          <w:p>
            <w:r>
              <w:t xml:space="preserve">John Wiley And Sons/ </w:t>
            </w:r>
          </w:p>
        </w:tc>
      </w:tr>
      <w:tr>
        <w:trPr>
          <w:trHeight w:val="567"/>
        </w:trPr>
        <w:tc>
          <w:tcPr>
            <w:tcW w:type="dxa" w:w="3000"/>
          </w:tcPr>
          <w:p>
            <w:r>
              <w:t>Nombre de Pages</w:t>
            </w:r>
          </w:p>
        </w:tc>
        <w:tc>
          <w:tcPr>
            <w:tcW w:type="dxa" w:w="7000"/>
          </w:tcPr>
          <w:p>
            <w:r>
              <w:t>364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0471047708</w:t>
            </w:r>
          </w:p>
        </w:tc>
      </w:tr>
      <w:tr>
        <w:trPr>
          <w:trHeight w:val="567"/>
        </w:trPr>
        <w:tc>
          <w:tcPr>
            <w:tcW w:type="dxa" w:w="3000"/>
          </w:tcPr>
          <w:p>
            <w:r>
              <w:t>Thème</w:t>
            </w:r>
          </w:p>
        </w:tc>
        <w:tc>
          <w:tcPr>
            <w:tcW w:type="dxa" w:w="7000"/>
          </w:tcPr>
          <w:p>
            <w:r>
              <w:t>Technique hydraulique</w:t>
            </w:r>
          </w:p>
        </w:tc>
      </w:tr>
      <w:tr>
        <w:trPr>
          <w:trHeight w:val="567"/>
        </w:trPr>
        <w:tc>
          <w:tcPr>
            <w:tcW w:type="dxa" w:w="3000"/>
          </w:tcPr>
          <w:p>
            <w:r>
              <w:t>Classification(s)</w:t>
            </w:r>
          </w:p>
        </w:tc>
        <w:tc>
          <w:tcPr>
            <w:tcW w:type="dxa" w:w="7000"/>
          </w:tcPr>
          <w:p>
            <w:r>
              <w:t xml:space="preserve">627/ </w:t>
            </w:r>
          </w:p>
        </w:tc>
      </w:tr>
      <w:tr>
        <w:trPr>
          <w:trHeight w:val="567"/>
        </w:trPr>
        <w:tc>
          <w:tcPr>
            <w:tcW w:type="dxa" w:w="3000"/>
          </w:tcPr>
          <w:p>
            <w:r>
              <w:t>Sujet(s)</w:t>
            </w:r>
          </w:p>
        </w:tc>
        <w:tc>
          <w:tcPr>
            <w:tcW w:type="dxa" w:w="7000"/>
          </w:tcPr>
          <w:p>
            <w:r>
              <w:t xml:space="preserve">Water resource/ water resources planning/ </w:t>
            </w:r>
          </w:p>
        </w:tc>
      </w:tr>
    </w:tbl>
    <w:p>
      <w:pPr>
        <w:pStyle w:val="Heading3"/>
      </w:pPr>
      <w:r>
        <w:t>Résumé :</w:t>
      </w:r>
    </w:p>
    <w:p>
      <w:r>
        <w:t>A balanced treatment of water resource planning that includes non-engineering aspects such as institutional and socioeconomic analyses. Logically organized according to planning steps, it covers the history, theory, and basic concepts of planning; the data needed to conduct planning studies; and managing physical, socioeconomic, and technical data. Each level of the planning process is explained in detail, including establishing goals and objectives, formulating and evaluating alternatives, communicating the planning study, plan implementation, and post analysis. Includes two appendices that review engineering economics and systems analysis, and extensive references.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