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modernes de géologie de terrain.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Chambre syndicale de la recherche et de la production du pétrole et du gaz naturel (Paris). Sous-commission Subsurface et synthèse géologique/ Blant,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XIV-95 p.-[1] dépl.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2710802554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roches sédimentaires/ Structures sédimentaires/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pratique destiné aux géologues de terrain, particulièrement dans le contexte de l’exploration pétrolière et gazière. Il présente les principes de l’analyse sédimentologique appliqués à l’étude des roches sédimentaires et des successions stratigraphiques, en se concentrant sur les méthodes d’observation, de description et d’interprétation des séries sédimentaires.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