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Groundwater Hydrology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Todd, David Keith/ </w:t>
            </w:r>
          </w:p>
        </w:tc>
      </w:tr>
      <w:tr>
        <w:trPr>
          <w:trHeight w:val="567"/>
        </w:trPr>
        <w:tc>
          <w:tcPr>
            <w:tcW w:type="dxa" w:w="3000"/>
          </w:tcPr>
          <w:p>
            <w:r>
              <w:t>Edition</w:t>
            </w:r>
          </w:p>
        </w:tc>
        <w:tc>
          <w:tcPr>
            <w:tcW w:type="dxa" w:w="7000"/>
          </w:tcPr>
          <w:p>
            <w:r>
              <w:t>Second édition</w:t>
            </w:r>
          </w:p>
        </w:tc>
      </w:tr>
      <w:tr>
        <w:trPr>
          <w:trHeight w:val="567"/>
        </w:trPr>
        <w:tc>
          <w:tcPr>
            <w:tcW w:type="dxa" w:w="3000"/>
          </w:tcPr>
          <w:p>
            <w:r>
              <w:t>Adresse bib.</w:t>
            </w:r>
          </w:p>
        </w:tc>
        <w:tc>
          <w:tcPr>
            <w:tcW w:type="dxa" w:w="7000"/>
          </w:tcPr>
          <w:p>
            <w:r>
              <w:t xml:space="preserve">John Wiley And Sons/ </w:t>
            </w:r>
          </w:p>
        </w:tc>
      </w:tr>
      <w:tr>
        <w:trPr>
          <w:trHeight w:val="567"/>
        </w:trPr>
        <w:tc>
          <w:tcPr>
            <w:tcW w:type="dxa" w:w="3000"/>
          </w:tcPr>
          <w:p>
            <w:r>
              <w:t>Nombre de Pages</w:t>
            </w:r>
          </w:p>
        </w:tc>
        <w:tc>
          <w:tcPr>
            <w:tcW w:type="dxa" w:w="7000"/>
          </w:tcPr>
          <w:p>
            <w:r>
              <w:t>535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047187616x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underground hydrology/ groundwater/ </w:t>
            </w:r>
          </w:p>
        </w:tc>
      </w:tr>
    </w:tbl>
    <w:p>
      <w:pPr>
        <w:pStyle w:val="Heading3"/>
      </w:pPr>
      <w:r>
        <w:t>Résumé :</w:t>
      </w:r>
    </w:p>
    <w:p>
      <w:r>
        <w:t>Dans Groundwater Hydrology, David Keith Todd présente une étude complète et structurée de l’hydrologie souterraine, en combinant les bases théoriques de la mécanique des fluides avec les applications pratiques en hydrogéologie. Cet ouvrage constitue une référence majeure pour les étudiants en génie civil, sciences de la Terre et gestion des ressources en eau.</w:t>
        <w:br/>
        <w:br/>
        <w:br/>
        <w:br/>
        <w:t>Le livre débute par une analyse du cycle hydrologique et du rôle des eaux souterraines dans le système global de l’eau. Todd décrit les processus d’infiltration, de percolation et de recharge des aquifères, ainsi que les interactions entre eaux de surface et eaux souterraines.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